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C3" w:rsidRPr="008E2EEC" w:rsidRDefault="000838C3" w:rsidP="00083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EEC">
        <w:rPr>
          <w:rFonts w:ascii="Times New Roman" w:eastAsia="Times New Roman" w:hAnsi="Times New Roman" w:cs="Times New Roman"/>
          <w:b/>
          <w:sz w:val="28"/>
          <w:szCs w:val="28"/>
        </w:rPr>
        <w:t>Hội nghị chuyên đề công tác quản lý trật tự</w:t>
      </w:r>
      <w:r w:rsidR="00E0442E" w:rsidRPr="008E2EE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E2EEC">
        <w:rPr>
          <w:rFonts w:ascii="Times New Roman" w:eastAsia="Times New Roman" w:hAnsi="Times New Roman" w:cs="Times New Roman"/>
          <w:b/>
          <w:sz w:val="28"/>
          <w:szCs w:val="28"/>
        </w:rPr>
        <w:t xml:space="preserve"> xây dựng đất đai và khoáng </w:t>
      </w:r>
      <w:proofErr w:type="gramStart"/>
      <w:r w:rsidRPr="008E2EEC">
        <w:rPr>
          <w:rFonts w:ascii="Times New Roman" w:eastAsia="Times New Roman" w:hAnsi="Times New Roman" w:cs="Times New Roman"/>
          <w:b/>
          <w:sz w:val="28"/>
          <w:szCs w:val="28"/>
        </w:rPr>
        <w:t>sản  9</w:t>
      </w:r>
      <w:proofErr w:type="gramEnd"/>
      <w:r w:rsidRPr="008E2EEC">
        <w:rPr>
          <w:rFonts w:ascii="Times New Roman" w:eastAsia="Times New Roman" w:hAnsi="Times New Roman" w:cs="Times New Roman"/>
          <w:b/>
          <w:sz w:val="28"/>
          <w:szCs w:val="28"/>
        </w:rPr>
        <w:t xml:space="preserve"> tháng đầu năm 2022 trên địa bàn phường.</w:t>
      </w:r>
    </w:p>
    <w:p w:rsidR="000838C3" w:rsidRPr="000838C3" w:rsidRDefault="000838C3" w:rsidP="00083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8C3" w:rsidRPr="008E2EEC" w:rsidRDefault="000838C3" w:rsidP="009E6A75">
      <w:pPr>
        <w:shd w:val="clear" w:color="auto" w:fill="FFFFFF"/>
        <w:spacing w:before="120" w:after="120" w:line="3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EEC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Sáng ngày 05/10/2022, UBND phường Hòa Xuân Tây Tổ chức </w:t>
      </w:r>
      <w:r w:rsidRPr="008E2EEC">
        <w:rPr>
          <w:rFonts w:ascii="Times New Roman" w:eastAsia="Times New Roman" w:hAnsi="Times New Roman" w:cs="Times New Roman"/>
          <w:sz w:val="26"/>
          <w:szCs w:val="26"/>
        </w:rPr>
        <w:t>Hội nghị chuyên đề công tác quản lý trật tự</w:t>
      </w:r>
      <w:r w:rsidR="00E0442E" w:rsidRPr="008E2EE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E2EEC">
        <w:rPr>
          <w:rFonts w:ascii="Times New Roman" w:eastAsia="Times New Roman" w:hAnsi="Times New Roman" w:cs="Times New Roman"/>
          <w:sz w:val="26"/>
          <w:szCs w:val="26"/>
        </w:rPr>
        <w:t xml:space="preserve"> xây dựng đất đai và khoáng sản  9 tháng đầu năm 2022 trên địa bàn phường.</w:t>
      </w:r>
    </w:p>
    <w:p w:rsidR="009E6A75" w:rsidRPr="008E2EEC" w:rsidRDefault="000838C3" w:rsidP="009E6A75">
      <w:pPr>
        <w:spacing w:before="120" w:after="12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EEC">
        <w:rPr>
          <w:rFonts w:ascii="Times New Roman" w:eastAsia="Times New Roman" w:hAnsi="Times New Roman" w:cs="Times New Roman"/>
          <w:sz w:val="26"/>
          <w:szCs w:val="26"/>
        </w:rPr>
        <w:t xml:space="preserve">Tham dự Hội nghị: </w:t>
      </w:r>
      <w:r w:rsidR="00E0442E" w:rsidRPr="008E2EEC">
        <w:rPr>
          <w:rFonts w:ascii="Times New Roman" w:eastAsia="Times New Roman" w:hAnsi="Times New Roman" w:cs="Times New Roman"/>
          <w:sz w:val="26"/>
          <w:szCs w:val="26"/>
        </w:rPr>
        <w:t xml:space="preserve">Đ/c Nguyễn Phương Quang- Chuyên viên phòng quản lý Đô thị thị xã Đông Hòa; </w:t>
      </w:r>
      <w:r w:rsidR="00E0442E" w:rsidRPr="008E2EEC">
        <w:rPr>
          <w:rFonts w:ascii="Times New Roman" w:eastAsia="Calibri" w:hAnsi="Times New Roman" w:cs="Times New Roman"/>
          <w:sz w:val="26"/>
          <w:szCs w:val="26"/>
        </w:rPr>
        <w:t>Đ/c Phạm Công Lộc- Phó Bí Thư TT.Đảng ủy phường;</w:t>
      </w:r>
      <w:r w:rsidR="00E0442E" w:rsidRPr="008E2E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442E" w:rsidRPr="008E2EEC">
        <w:rPr>
          <w:rFonts w:ascii="Times New Roman" w:eastAsia="Calibri" w:hAnsi="Times New Roman" w:cs="Times New Roman"/>
          <w:sz w:val="26"/>
          <w:szCs w:val="26"/>
        </w:rPr>
        <w:t>Đ/c Nguyễn Đức Hùng- CT.UBND phường; Các đ/c lãnh đạo TT. HĐND- UBND- UBMTTQVN phường, đại diện các ban ngành, đoàn thể phường, Trưởng Ban công tác Mặt trận 06 khu phố; Trưởng, phó 06 khu phố đã về tham dự</w:t>
      </w:r>
      <w:r w:rsidR="009E6A75" w:rsidRPr="008E2EE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E2EEC" w:rsidRDefault="00E0442E" w:rsidP="008E2EE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EEC">
        <w:rPr>
          <w:rFonts w:ascii="Times New Roman" w:eastAsia="Calibri" w:hAnsi="Times New Roman" w:cs="Times New Roman"/>
          <w:sz w:val="26"/>
          <w:szCs w:val="26"/>
        </w:rPr>
        <w:t xml:space="preserve">Tại Hội nghị: </w:t>
      </w:r>
      <w:r w:rsidR="008E2EEC">
        <w:rPr>
          <w:rFonts w:ascii="Times New Roman" w:eastAsia="Calibri" w:hAnsi="Times New Roman" w:cs="Times New Roman"/>
          <w:sz w:val="26"/>
          <w:szCs w:val="26"/>
        </w:rPr>
        <w:t xml:space="preserve">Đại diện UBND phường báo cáo </w:t>
      </w:r>
      <w:r w:rsidRPr="008E2EEC">
        <w:rPr>
          <w:rFonts w:ascii="Times New Roman" w:eastAsia="Calibri" w:hAnsi="Times New Roman" w:cs="Times New Roman"/>
          <w:sz w:val="26"/>
          <w:szCs w:val="26"/>
        </w:rPr>
        <w:t xml:space="preserve">chuyên đề </w:t>
      </w:r>
      <w:r w:rsidR="008E2EEC">
        <w:rPr>
          <w:rFonts w:ascii="Times New Roman" w:eastAsia="Calibri" w:hAnsi="Times New Roman" w:cs="Times New Roman"/>
          <w:sz w:val="26"/>
          <w:szCs w:val="26"/>
        </w:rPr>
        <w:t xml:space="preserve">về </w:t>
      </w:r>
      <w:r w:rsidRPr="008E2EEC">
        <w:rPr>
          <w:rFonts w:ascii="Times New Roman" w:eastAsia="Calibri" w:hAnsi="Times New Roman" w:cs="Times New Roman"/>
          <w:sz w:val="26"/>
          <w:szCs w:val="26"/>
        </w:rPr>
        <w:t xml:space="preserve">kết quả thực hiện </w:t>
      </w:r>
      <w:r w:rsidRPr="008E2EEC">
        <w:rPr>
          <w:rFonts w:ascii="Times New Roman" w:eastAsia="Times New Roman" w:hAnsi="Times New Roman" w:cs="Times New Roman"/>
          <w:sz w:val="26"/>
          <w:szCs w:val="26"/>
        </w:rPr>
        <w:t xml:space="preserve">công tác quản lý trật tự xây dựng, đất </w:t>
      </w:r>
      <w:proofErr w:type="gramStart"/>
      <w:r w:rsidRPr="008E2EEC">
        <w:rPr>
          <w:rFonts w:ascii="Times New Roman" w:eastAsia="Times New Roman" w:hAnsi="Times New Roman" w:cs="Times New Roman"/>
          <w:sz w:val="26"/>
          <w:szCs w:val="26"/>
        </w:rPr>
        <w:t>đai</w:t>
      </w:r>
      <w:proofErr w:type="gramEnd"/>
      <w:r w:rsidRPr="008E2EEC">
        <w:rPr>
          <w:rFonts w:ascii="Times New Roman" w:eastAsia="Times New Roman" w:hAnsi="Times New Roman" w:cs="Times New Roman"/>
          <w:sz w:val="26"/>
          <w:szCs w:val="26"/>
        </w:rPr>
        <w:t xml:space="preserve"> và khoáng sản trên địa bàn phường</w:t>
      </w:r>
      <w:r w:rsidR="008E2EEC">
        <w:rPr>
          <w:rFonts w:ascii="Times New Roman" w:eastAsia="Times New Roman" w:hAnsi="Times New Roman" w:cs="Times New Roman"/>
          <w:sz w:val="26"/>
          <w:szCs w:val="26"/>
        </w:rPr>
        <w:t xml:space="preserve">. Qua 9 tháng đầu năm, Tổ công tác </w:t>
      </w:r>
      <w:r w:rsidR="008E2EEC" w:rsidRPr="008E2EEC">
        <w:rPr>
          <w:rFonts w:ascii="Times New Roman" w:eastAsia="Times New Roman" w:hAnsi="Times New Roman" w:cs="Times New Roman"/>
          <w:sz w:val="26"/>
          <w:szCs w:val="26"/>
        </w:rPr>
        <w:t>quản lý trật tự xây dựng</w:t>
      </w:r>
      <w:r w:rsidR="008E2EEC">
        <w:rPr>
          <w:rFonts w:ascii="Times New Roman" w:eastAsia="Times New Roman" w:hAnsi="Times New Roman" w:cs="Times New Roman"/>
          <w:sz w:val="26"/>
          <w:szCs w:val="26"/>
        </w:rPr>
        <w:t xml:space="preserve"> phường đã phát hiện và lập biên bản 04 trường hợp; Đề nghị CT.UBND thị xã ban hành </w:t>
      </w:r>
      <w:r w:rsidR="008E2EEC" w:rsidRPr="008E2EEC">
        <w:rPr>
          <w:rFonts w:ascii="Times New Roman" w:eastAsia="Times New Roman" w:hAnsi="Times New Roman" w:cs="Times New Roman"/>
          <w:sz w:val="26"/>
          <w:szCs w:val="26"/>
        </w:rPr>
        <w:t>Quyết định xử phạt vi phạm hành chính</w:t>
      </w:r>
      <w:r w:rsidR="008E2EEC">
        <w:rPr>
          <w:rFonts w:ascii="Times New Roman" w:eastAsia="Times New Roman" w:hAnsi="Times New Roman" w:cs="Times New Roman"/>
          <w:sz w:val="26"/>
          <w:szCs w:val="26"/>
        </w:rPr>
        <w:t xml:space="preserve">: 02 </w:t>
      </w:r>
      <w:r w:rsidR="008E2EEC">
        <w:rPr>
          <w:rFonts w:ascii="Times New Roman" w:eastAsia="Times New Roman" w:hAnsi="Times New Roman" w:cs="Times New Roman"/>
          <w:sz w:val="26"/>
          <w:szCs w:val="26"/>
        </w:rPr>
        <w:t>trường hợp</w:t>
      </w:r>
      <w:r w:rsidR="008E2EEC">
        <w:rPr>
          <w:rFonts w:ascii="Times New Roman" w:eastAsia="Times New Roman" w:hAnsi="Times New Roman" w:cs="Times New Roman"/>
          <w:sz w:val="26"/>
          <w:szCs w:val="26"/>
        </w:rPr>
        <w:t xml:space="preserve"> về việc xây dựng nhà không có giấy phép xây dựng và tự ý chuyển mục đích đất lúa đất phi nông nghiệp. Đồng thời, đề nghị </w:t>
      </w:r>
      <w:r w:rsidR="00DF3624">
        <w:rPr>
          <w:rFonts w:ascii="Times New Roman" w:eastAsia="Times New Roman" w:hAnsi="Times New Roman" w:cs="Times New Roman"/>
          <w:sz w:val="26"/>
          <w:szCs w:val="26"/>
        </w:rPr>
        <w:t>CT.UBND phường</w:t>
      </w:r>
      <w:r w:rsidR="00DF3624">
        <w:rPr>
          <w:rFonts w:ascii="Times New Roman" w:eastAsia="Times New Roman" w:hAnsi="Times New Roman" w:cs="Times New Roman"/>
          <w:sz w:val="26"/>
          <w:szCs w:val="26"/>
        </w:rPr>
        <w:t xml:space="preserve"> ban hành </w:t>
      </w:r>
      <w:r w:rsidR="00DF3624" w:rsidRPr="008E2EEC">
        <w:rPr>
          <w:rFonts w:ascii="Times New Roman" w:eastAsia="Times New Roman" w:hAnsi="Times New Roman" w:cs="Times New Roman"/>
          <w:sz w:val="26"/>
          <w:szCs w:val="26"/>
        </w:rPr>
        <w:t xml:space="preserve">Quyết định xử phạt </w:t>
      </w:r>
      <w:proofErr w:type="gramStart"/>
      <w:r w:rsidR="00DF3624" w:rsidRPr="008E2EEC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="00DF3624" w:rsidRPr="008E2EEC">
        <w:rPr>
          <w:rFonts w:ascii="Times New Roman" w:eastAsia="Times New Roman" w:hAnsi="Times New Roman" w:cs="Times New Roman"/>
          <w:sz w:val="26"/>
          <w:szCs w:val="26"/>
        </w:rPr>
        <w:t xml:space="preserve"> phạm hành chính</w:t>
      </w:r>
      <w:r w:rsidR="00DF3624">
        <w:rPr>
          <w:rFonts w:ascii="Times New Roman" w:eastAsia="Times New Roman" w:hAnsi="Times New Roman" w:cs="Times New Roman"/>
          <w:sz w:val="26"/>
          <w:szCs w:val="26"/>
        </w:rPr>
        <w:t>: 02 trường hợp</w:t>
      </w:r>
      <w:r w:rsidR="00DF3624">
        <w:rPr>
          <w:rFonts w:ascii="Times New Roman" w:eastAsia="Times New Roman" w:hAnsi="Times New Roman" w:cs="Times New Roman"/>
          <w:sz w:val="26"/>
          <w:szCs w:val="26"/>
        </w:rPr>
        <w:t xml:space="preserve"> thuộc lĩnh vực đất đai và khoáng sản.</w:t>
      </w:r>
      <w:r w:rsidR="00DF3624" w:rsidRPr="00DF36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F3624">
        <w:rPr>
          <w:rFonts w:ascii="Times New Roman" w:eastAsia="Times New Roman" w:hAnsi="Times New Roman" w:cs="Times New Roman"/>
          <w:sz w:val="26"/>
          <w:szCs w:val="26"/>
        </w:rPr>
        <w:t>T</w:t>
      </w:r>
      <w:r w:rsidR="00DF3624" w:rsidRPr="008E2EEC">
        <w:rPr>
          <w:rFonts w:ascii="Times New Roman" w:eastAsia="Times New Roman" w:hAnsi="Times New Roman" w:cs="Times New Roman"/>
          <w:sz w:val="26"/>
          <w:szCs w:val="26"/>
        </w:rPr>
        <w:t xml:space="preserve">ổng số tiền </w:t>
      </w:r>
      <w:r w:rsidR="00DF3624">
        <w:rPr>
          <w:rFonts w:ascii="Times New Roman" w:eastAsia="Times New Roman" w:hAnsi="Times New Roman" w:cs="Times New Roman"/>
          <w:sz w:val="26"/>
          <w:szCs w:val="26"/>
        </w:rPr>
        <w:t xml:space="preserve">phạt </w:t>
      </w:r>
      <w:r w:rsidR="00DF3624" w:rsidRPr="008E2EEC">
        <w:rPr>
          <w:rFonts w:ascii="Times New Roman" w:eastAsia="Times New Roman" w:hAnsi="Times New Roman" w:cs="Times New Roman"/>
          <w:sz w:val="26"/>
          <w:szCs w:val="26"/>
        </w:rPr>
        <w:t>53.850.000 đồng</w:t>
      </w:r>
      <w:r w:rsidR="00DF362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DF3624">
        <w:rPr>
          <w:rFonts w:ascii="Times New Roman" w:eastAsia="Times New Roman" w:hAnsi="Times New Roman" w:cs="Times New Roman"/>
          <w:sz w:val="26"/>
          <w:szCs w:val="26"/>
        </w:rPr>
        <w:t xml:space="preserve"> Bên cạnh những kết quả đạt được vẫn còn một số tồn tại, hạn chế như: Số vụ xử lý vi phạm chỉ dừng ở mức phạt tiền và công trình xây dựng vẫn còn diễn ra chưa thực hiện việc cưỡng chế, tháo dỡ công trình xây dựng vi phạm; Chưa thực hiện công tác lập quy hoạch phân khu, quy hoạ</w:t>
      </w:r>
      <w:r w:rsidR="00060353">
        <w:rPr>
          <w:rFonts w:ascii="Times New Roman" w:eastAsia="Times New Roman" w:hAnsi="Times New Roman" w:cs="Times New Roman"/>
          <w:sz w:val="26"/>
          <w:szCs w:val="26"/>
        </w:rPr>
        <w:t xml:space="preserve">ch chi tiết trên địa bàn </w:t>
      </w:r>
      <w:r w:rsidR="00DF3624">
        <w:rPr>
          <w:rFonts w:ascii="Times New Roman" w:eastAsia="Times New Roman" w:hAnsi="Times New Roman" w:cs="Times New Roman"/>
          <w:sz w:val="26"/>
          <w:szCs w:val="26"/>
        </w:rPr>
        <w:t>nên gây khó khăn trong công tác quản lý</w:t>
      </w:r>
      <w:r w:rsidR="00DF3624" w:rsidRPr="00DF36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3624" w:rsidRPr="008E2EEC">
        <w:rPr>
          <w:rFonts w:ascii="Times New Roman" w:eastAsia="Times New Roman" w:hAnsi="Times New Roman" w:cs="Times New Roman"/>
          <w:sz w:val="26"/>
          <w:szCs w:val="26"/>
        </w:rPr>
        <w:t>trật tự, xây dựng</w:t>
      </w:r>
      <w:r w:rsidR="00DF3624">
        <w:rPr>
          <w:rFonts w:ascii="Times New Roman" w:eastAsia="Times New Roman" w:hAnsi="Times New Roman" w:cs="Times New Roman"/>
          <w:sz w:val="26"/>
          <w:szCs w:val="26"/>
        </w:rPr>
        <w:t xml:space="preserve">; nguồn lực để phục vụ cho công tác </w:t>
      </w:r>
      <w:r w:rsidR="00060353">
        <w:rPr>
          <w:rFonts w:ascii="Times New Roman" w:eastAsia="Times New Roman" w:hAnsi="Times New Roman" w:cs="Times New Roman"/>
          <w:sz w:val="26"/>
          <w:szCs w:val="26"/>
        </w:rPr>
        <w:t>quản lý</w:t>
      </w:r>
      <w:r w:rsidR="00060353" w:rsidRPr="00DF36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0353" w:rsidRPr="008E2EEC">
        <w:rPr>
          <w:rFonts w:ascii="Times New Roman" w:eastAsia="Times New Roman" w:hAnsi="Times New Roman" w:cs="Times New Roman"/>
          <w:sz w:val="26"/>
          <w:szCs w:val="26"/>
        </w:rPr>
        <w:t>trật tự</w:t>
      </w:r>
      <w:r w:rsidR="00060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0353" w:rsidRPr="008E2EEC">
        <w:rPr>
          <w:rFonts w:ascii="Times New Roman" w:eastAsia="Times New Roman" w:hAnsi="Times New Roman" w:cs="Times New Roman"/>
          <w:sz w:val="26"/>
          <w:szCs w:val="26"/>
        </w:rPr>
        <w:t>xây dựng</w:t>
      </w:r>
      <w:r w:rsidR="00060353">
        <w:rPr>
          <w:rFonts w:ascii="Times New Roman" w:eastAsia="Times New Roman" w:hAnsi="Times New Roman" w:cs="Times New Roman"/>
          <w:sz w:val="26"/>
          <w:szCs w:val="26"/>
        </w:rPr>
        <w:t>,</w:t>
      </w:r>
      <w:r w:rsidR="00060353" w:rsidRPr="008E2EEC">
        <w:rPr>
          <w:rFonts w:ascii="Times New Roman" w:eastAsia="Times New Roman" w:hAnsi="Times New Roman" w:cs="Times New Roman"/>
          <w:sz w:val="26"/>
          <w:szCs w:val="26"/>
        </w:rPr>
        <w:t xml:space="preserve"> đất đai và khoáng sản </w:t>
      </w:r>
      <w:r w:rsidR="00060353">
        <w:rPr>
          <w:rFonts w:ascii="Times New Roman" w:eastAsia="Times New Roman" w:hAnsi="Times New Roman" w:cs="Times New Roman"/>
          <w:sz w:val="26"/>
          <w:szCs w:val="26"/>
        </w:rPr>
        <w:t>trên địa bàn phường</w:t>
      </w:r>
      <w:r w:rsidR="00060353" w:rsidRPr="008E2E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0353">
        <w:rPr>
          <w:rFonts w:ascii="Times New Roman" w:eastAsia="Times New Roman" w:hAnsi="Times New Roman" w:cs="Times New Roman"/>
          <w:sz w:val="26"/>
          <w:szCs w:val="26"/>
        </w:rPr>
        <w:t>chưa đảm bảo…</w:t>
      </w:r>
    </w:p>
    <w:p w:rsidR="00060353" w:rsidRDefault="00060353" w:rsidP="008E2EE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Phát biểu chỉ đạo tại Hội nghị có </w:t>
      </w:r>
      <w:r w:rsidRPr="008E2EEC">
        <w:rPr>
          <w:rFonts w:ascii="Times New Roman" w:eastAsia="Times New Roman" w:hAnsi="Times New Roman" w:cs="Times New Roman"/>
          <w:sz w:val="26"/>
          <w:szCs w:val="26"/>
        </w:rPr>
        <w:t xml:space="preserve">Đ/c Nguyễn Phương Quang- Chuyên viên phòng quản lý Đô thị thị xã Đông Hòa; </w:t>
      </w:r>
      <w:r w:rsidRPr="008E2EEC">
        <w:rPr>
          <w:rFonts w:ascii="Times New Roman" w:eastAsia="Calibri" w:hAnsi="Times New Roman" w:cs="Times New Roman"/>
          <w:sz w:val="26"/>
          <w:szCs w:val="26"/>
        </w:rPr>
        <w:t>Đ/c Phạm Công Lộc- Phó Bí Thư TT.Đảng ủy phường</w:t>
      </w:r>
      <w:r>
        <w:rPr>
          <w:rFonts w:ascii="Times New Roman" w:eastAsia="Calibri" w:hAnsi="Times New Roman" w:cs="Times New Roman"/>
          <w:sz w:val="26"/>
          <w:szCs w:val="26"/>
        </w:rPr>
        <w:t xml:space="preserve"> yêu cầu UBND phường tăng cường chỉ đạo Tổ công tác phối hợp với Trưởng các khu phố và các hội đoàn thể quản lý tốt địa bàn, </w:t>
      </w:r>
      <w:r w:rsidRPr="008E2EEC">
        <w:rPr>
          <w:rFonts w:ascii="Times New Roman" w:eastAsia="Times New Roman" w:hAnsi="Times New Roman" w:cs="Times New Roman"/>
          <w:sz w:val="26"/>
          <w:szCs w:val="26"/>
        </w:rPr>
        <w:t xml:space="preserve">kịp thời phát hiện và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có các biện pháp kiên quyết đối với các trường hợp sai phạm; Phối hợp tốt với các lực lượng chức năng trong việc xử lý dứt điểm các vụ việc để tạo chuyển biến tích cực hơn nữa trong </w:t>
      </w:r>
      <w:r w:rsidRPr="008E2EEC">
        <w:rPr>
          <w:rFonts w:ascii="Times New Roman" w:eastAsia="Times New Roman" w:hAnsi="Times New Roman" w:cs="Times New Roman"/>
          <w:sz w:val="26"/>
          <w:szCs w:val="26"/>
        </w:rPr>
        <w:t>công tác quản lý trật tự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2EEC">
        <w:rPr>
          <w:rFonts w:ascii="Times New Roman" w:eastAsia="Times New Roman" w:hAnsi="Times New Roman" w:cs="Times New Roman"/>
          <w:sz w:val="26"/>
          <w:szCs w:val="26"/>
        </w:rPr>
        <w:t>xây dựng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E2EEC">
        <w:rPr>
          <w:rFonts w:ascii="Times New Roman" w:eastAsia="Times New Roman" w:hAnsi="Times New Roman" w:cs="Times New Roman"/>
          <w:sz w:val="26"/>
          <w:szCs w:val="26"/>
        </w:rPr>
        <w:t xml:space="preserve"> đất đai và khoáng sản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trên địa bàn phường</w:t>
      </w:r>
      <w:r w:rsidR="00736938">
        <w:rPr>
          <w:rFonts w:ascii="Times New Roman" w:eastAsia="Times New Roman" w:hAnsi="Times New Roman" w:cs="Times New Roman"/>
          <w:sz w:val="26"/>
          <w:szCs w:val="26"/>
        </w:rPr>
        <w:t xml:space="preserve"> trong thời gian đến./.</w:t>
      </w:r>
      <w:r w:rsidRPr="008E2E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6938" w:rsidRDefault="00A239D9" w:rsidP="00A239D9">
      <w:pPr>
        <w:shd w:val="clear" w:color="auto" w:fill="FFFFFF"/>
        <w:spacing w:before="120" w:after="120" w:line="300" w:lineRule="atLeast"/>
        <w:ind w:left="72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EEC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73693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A239D9" w:rsidRPr="008E2EEC" w:rsidRDefault="00736938" w:rsidP="00A239D9">
      <w:pPr>
        <w:shd w:val="clear" w:color="auto" w:fill="FFFFFF"/>
        <w:spacing w:before="120" w:after="120" w:line="300" w:lineRule="atLeast"/>
        <w:ind w:left="72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A239D9" w:rsidRPr="008E2EEC">
        <w:rPr>
          <w:rFonts w:ascii="Times New Roman" w:eastAsia="Times New Roman" w:hAnsi="Times New Roman" w:cs="Times New Roman"/>
          <w:b/>
          <w:sz w:val="26"/>
          <w:szCs w:val="26"/>
        </w:rPr>
        <w:t xml:space="preserve"> Mỹ Duyên.</w:t>
      </w:r>
      <w:bookmarkStart w:id="0" w:name="_GoBack"/>
      <w:bookmarkEnd w:id="0"/>
    </w:p>
    <w:p w:rsidR="00A239D9" w:rsidRPr="00A239D9" w:rsidRDefault="00A239D9" w:rsidP="009E6A75">
      <w:pPr>
        <w:shd w:val="clear" w:color="auto" w:fill="FFFFFF"/>
        <w:spacing w:before="120" w:after="12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9D9" w:rsidRPr="000838C3" w:rsidRDefault="009E6A75" w:rsidP="00A239D9">
      <w:pPr>
        <w:shd w:val="clear" w:color="auto" w:fill="FFFFFF"/>
        <w:spacing w:before="120" w:after="120" w:line="300" w:lineRule="atLeast"/>
        <w:ind w:left="7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9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A239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9E6A75" w:rsidRPr="00A239D9" w:rsidRDefault="009E6A75" w:rsidP="009E6A75">
      <w:pPr>
        <w:shd w:val="clear" w:color="auto" w:fill="FFFFFF"/>
        <w:spacing w:before="120" w:after="120" w:line="3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C61" w:rsidRPr="00A239D9" w:rsidRDefault="00ED1C61" w:rsidP="009E6A7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ED1C61" w:rsidRPr="00A2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C3"/>
    <w:rsid w:val="00060353"/>
    <w:rsid w:val="000838C3"/>
    <w:rsid w:val="00306141"/>
    <w:rsid w:val="00727391"/>
    <w:rsid w:val="00736938"/>
    <w:rsid w:val="007B09FF"/>
    <w:rsid w:val="008513B7"/>
    <w:rsid w:val="008E2EEC"/>
    <w:rsid w:val="009E6A75"/>
    <w:rsid w:val="00A239D9"/>
    <w:rsid w:val="00CB1D5D"/>
    <w:rsid w:val="00DF3624"/>
    <w:rsid w:val="00E0442E"/>
    <w:rsid w:val="00E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38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3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0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2022-10-05T03:55:00Z</cp:lastPrinted>
  <dcterms:created xsi:type="dcterms:W3CDTF">2022-10-05T02:47:00Z</dcterms:created>
  <dcterms:modified xsi:type="dcterms:W3CDTF">2022-10-05T07:35:00Z</dcterms:modified>
</cp:coreProperties>
</file>